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7" w:rsidRPr="00AA325F" w:rsidRDefault="00AA325F">
      <w:pPr>
        <w:rPr>
          <w:b/>
          <w:sz w:val="28"/>
          <w:szCs w:val="28"/>
        </w:rPr>
      </w:pPr>
      <w:r w:rsidRPr="00AA325F">
        <w:rPr>
          <w:b/>
          <w:sz w:val="28"/>
          <w:szCs w:val="28"/>
        </w:rPr>
        <w:t>FASE A9</w:t>
      </w:r>
    </w:p>
    <w:p w:rsidR="00AA325F" w:rsidRPr="00AA325F" w:rsidRDefault="00AA325F" w:rsidP="00AA325F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AA325F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 </w:t>
      </w:r>
    </w:p>
    <w:p w:rsidR="00AA325F" w:rsidRPr="00AA325F" w:rsidRDefault="00AA325F" w:rsidP="00AA32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916" w:type="dxa"/>
        <w:tblCellSpacing w:w="15" w:type="dxa"/>
        <w:tblInd w:w="-135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31"/>
        <w:gridCol w:w="1188"/>
        <w:gridCol w:w="1308"/>
        <w:gridCol w:w="2134"/>
        <w:gridCol w:w="30"/>
        <w:gridCol w:w="429"/>
        <w:gridCol w:w="1955"/>
        <w:gridCol w:w="1963"/>
        <w:gridCol w:w="165"/>
        <w:gridCol w:w="137"/>
      </w:tblGrid>
      <w:tr w:rsidR="00AA325F" w:rsidRPr="00AA325F" w:rsidTr="00BE2AE5">
        <w:trPr>
          <w:gridAfter w:val="1"/>
          <w:wAfter w:w="92" w:type="dxa"/>
          <w:trHeight w:val="175"/>
          <w:tblCellSpacing w:w="15" w:type="dxa"/>
        </w:trPr>
        <w:tc>
          <w:tcPr>
            <w:tcW w:w="8606" w:type="dxa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Proposta de Horário sujeita a alterações</w:t>
            </w:r>
          </w:p>
        </w:tc>
        <w:tc>
          <w:tcPr>
            <w:tcW w:w="19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AA325F" w:rsidRPr="00AA325F" w:rsidTr="00BE2AE5">
        <w:trPr>
          <w:gridAfter w:val="1"/>
          <w:wAfter w:w="92" w:type="dxa"/>
          <w:trHeight w:val="185"/>
          <w:tblCellSpacing w:w="15" w:type="dxa"/>
        </w:trPr>
        <w:tc>
          <w:tcPr>
            <w:tcW w:w="8606" w:type="dxa"/>
            <w:gridSpan w:val="8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9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 Turma 14233 30 vagas Alunos </w:t>
            </w:r>
            <w:proofErr w:type="spell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ingre</w:t>
            </w:r>
            <w:proofErr w:type="spell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16-2</w:t>
            </w:r>
          </w:p>
        </w:tc>
        <w:tc>
          <w:tcPr>
            <w:tcW w:w="19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DA1943" w:rsidRPr="00AA325F" w:rsidTr="00BE2AE5">
        <w:trPr>
          <w:trHeight w:val="17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213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235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A325F" w:rsidRPr="00AA325F" w:rsidRDefault="00AA325F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C76597" w:rsidRPr="00AA325F" w:rsidTr="00BE2AE5">
        <w:trPr>
          <w:trHeight w:val="18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07:30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3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C76597" w:rsidRDefault="00C76597" w:rsidP="00C76597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</w:pPr>
            <w:r w:rsidRPr="00C76597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393ED8">
        <w:trPr>
          <w:trHeight w:val="350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27220E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3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592F13" w:rsidRDefault="00C76597" w:rsidP="008D145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Pr="00C76597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EMC5706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/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235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393ED8">
        <w:trPr>
          <w:trHeight w:val="18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27220E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3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C7659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  <w:t xml:space="preserve">EMC5797/ </w:t>
            </w:r>
            <w:r w:rsidRPr="00C76597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EMC5706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EMC5795</w:t>
            </w:r>
          </w:p>
        </w:tc>
      </w:tr>
      <w:tr w:rsidR="00C76597" w:rsidRPr="00AA325F" w:rsidTr="00393ED8">
        <w:trPr>
          <w:trHeight w:val="360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27220E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3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  <w:t>EMC5797/</w:t>
            </w:r>
            <w:r w:rsidRPr="00C76597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 xml:space="preserve"> EMC5706</w:t>
            </w:r>
          </w:p>
        </w:tc>
        <w:tc>
          <w:tcPr>
            <w:tcW w:w="235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4E1043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hyperlink r:id="rId5" w:history="1">
              <w:r w:rsidR="00C76597" w:rsidRPr="00AA325F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EMC5792</w:t>
              </w:r>
            </w:hyperlink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EMC5795</w:t>
            </w:r>
          </w:p>
        </w:tc>
      </w:tr>
      <w:tr w:rsidR="00C76597" w:rsidRPr="00AA325F" w:rsidTr="00393ED8">
        <w:trPr>
          <w:trHeight w:val="17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27220E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3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LabSolda</w:t>
            </w:r>
            <w:proofErr w:type="spellEnd"/>
            <w:proofErr w:type="gramEnd"/>
          </w:p>
        </w:tc>
        <w:tc>
          <w:tcPr>
            <w:tcW w:w="235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0856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C76597" w:rsidRPr="00AA325F" w:rsidTr="00BE2AE5">
        <w:trPr>
          <w:trHeight w:val="18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13:30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096A0B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096A0B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 EMC5793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8E04F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096A0B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096A0B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EMC5793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393ED8">
        <w:trPr>
          <w:trHeight w:val="17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14:20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4E104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E1043">
              <w:rPr>
                <w:rFonts w:ascii="inherit" w:eastAsia="Times New Roman" w:hAnsi="inherit" w:cs="Times New Roman"/>
                <w:bCs/>
                <w:color w:val="333333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27220E" w:rsidRDefault="00C76597" w:rsidP="0027220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27220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 EMC5791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27220E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7220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4E1043">
              <w:rPr>
                <w:rFonts w:ascii="inherit" w:eastAsia="Times New Roman" w:hAnsi="inherit" w:cs="Times New Roman"/>
                <w:bCs/>
                <w:color w:val="333333"/>
                <w:sz w:val="24"/>
                <w:szCs w:val="24"/>
                <w:lang w:eastAsia="pt-BR"/>
              </w:rPr>
              <w:t>EEL008</w:t>
            </w:r>
            <w:bookmarkStart w:id="0" w:name="_GoBack"/>
            <w:bookmarkEnd w:id="0"/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27220E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27220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EMC5791</w:t>
            </w:r>
          </w:p>
        </w:tc>
      </w:tr>
      <w:tr w:rsidR="00C76597" w:rsidRPr="00AA325F" w:rsidTr="00393ED8">
        <w:trPr>
          <w:trHeight w:val="18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15:10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DC137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27220E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27220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 EMC-B6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DC137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</w:tr>
      <w:tr w:rsidR="00C76597" w:rsidRPr="00AA325F" w:rsidTr="00393ED8">
        <w:trPr>
          <w:trHeight w:val="17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16:20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27220E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7220E">
              <w:rPr>
                <w:rFonts w:ascii="inherit" w:eastAsia="Times New Roman" w:hAnsi="inherit" w:cs="Times New Roman"/>
                <w:bCs/>
                <w:color w:val="333333"/>
                <w:sz w:val="24"/>
                <w:szCs w:val="24"/>
                <w:lang w:eastAsia="pt-BR"/>
              </w:rPr>
              <w:t> Pós-</w:t>
            </w:r>
            <w:proofErr w:type="spellStart"/>
            <w:r w:rsidRPr="0027220E">
              <w:rPr>
                <w:rFonts w:ascii="inherit" w:eastAsia="Times New Roman" w:hAnsi="inherit" w:cs="Times New Roman"/>
                <w:bCs/>
                <w:color w:val="333333"/>
                <w:sz w:val="24"/>
                <w:szCs w:val="24"/>
                <w:lang w:eastAsia="pt-BR"/>
              </w:rPr>
              <w:t>PGMat</w:t>
            </w:r>
            <w:proofErr w:type="spellEnd"/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393ED8">
        <w:trPr>
          <w:trHeight w:val="17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17:10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27220E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27220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 EMC-B6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BE2AE5">
        <w:trPr>
          <w:trHeight w:val="185"/>
          <w:tblCellSpacing w:w="15" w:type="dxa"/>
        </w:trPr>
        <w:tc>
          <w:tcPr>
            <w:tcW w:w="10856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18:30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hyperlink r:id="rId6" w:history="1">
              <w:r w:rsidRPr="00AA325F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EMC5792</w:t>
              </w:r>
            </w:hyperlink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BE2AE5">
        <w:trPr>
          <w:trHeight w:val="185"/>
          <w:tblCellSpacing w:w="15" w:type="dxa"/>
        </w:trPr>
        <w:tc>
          <w:tcPr>
            <w:tcW w:w="123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19:20</w:t>
            </w:r>
            <w:proofErr w:type="gramEnd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148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12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4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76597" w:rsidRPr="00AA325F" w:rsidTr="00BE2AE5">
        <w:trPr>
          <w:trHeight w:val="536"/>
          <w:tblCellSpacing w:w="15" w:type="dxa"/>
        </w:trPr>
        <w:tc>
          <w:tcPr>
            <w:tcW w:w="10856" w:type="dxa"/>
            <w:gridSpan w:val="11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Carga horária mínima de optativas necessária para o currículo: </w:t>
            </w: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180</w:t>
            </w: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horas e </w:t>
            </w: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198</w:t>
            </w: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horas a partir da turma 2011-1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Até 54 horas é aceita  uma optativa de outro departamento, fora do rol das optativas do currículo do curso, menos as práticas desportivas.</w:t>
            </w:r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Pré-requisito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Professor</w:t>
            </w:r>
          </w:p>
        </w:tc>
      </w:tr>
      <w:tr w:rsidR="00C76597" w:rsidRPr="00AA325F" w:rsidTr="00393ED8">
        <w:trPr>
          <w:trHeight w:val="18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EMC5557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E3199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t>Iniciação Cientifica- Não vale como optativa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Sônia</w:t>
            </w:r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E2327B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E2327B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PGMAT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096A0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Valorização de resíduos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C76597" w:rsidRPr="00AA325F" w:rsidTr="00F241BA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DC137E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DC137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 xml:space="preserve">EMC5791 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Top.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Esp.1 – Eletroquímica e Corrosão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Sônia</w:t>
            </w:r>
          </w:p>
        </w:tc>
      </w:tr>
      <w:tr w:rsidR="00C76597" w:rsidRPr="00AA325F" w:rsidTr="00BE2AE5">
        <w:trPr>
          <w:trHeight w:val="360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4E1043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hyperlink r:id="rId7" w:history="1">
              <w:r w:rsidR="00C76597" w:rsidRPr="00AA325F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EMC5792</w:t>
              </w:r>
            </w:hyperlink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Top. Esp.2 – </w:t>
            </w:r>
            <w:r w:rsidRPr="00AE3199">
              <w:rPr>
                <w:rFonts w:ascii="inherit" w:eastAsia="Times New Roman" w:hAnsi="inherit" w:cs="Times New Roman"/>
                <w:bCs/>
                <w:color w:val="333333"/>
                <w:sz w:val="24"/>
                <w:szCs w:val="24"/>
                <w:lang w:eastAsia="pt-BR"/>
              </w:rPr>
              <w:t>Introdução a Engenharia de Superfície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Binder</w:t>
            </w:r>
            <w:proofErr w:type="spellEnd"/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D477A0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EMC5793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Top. Esp.3 – Materiais Magnéticos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Wendhausen</w:t>
            </w:r>
            <w:proofErr w:type="spellEnd"/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D477A0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D477A0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pt-BR"/>
              </w:rPr>
              <w:t>EMC5795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Tóp. Esp.5 – 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Tribologia</w:t>
            </w:r>
            <w:proofErr w:type="spellEnd"/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76597" w:rsidRPr="00AA325F" w:rsidRDefault="00C76597" w:rsidP="00F241B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Binder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Biasoli</w:t>
            </w:r>
            <w:proofErr w:type="spellEnd"/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EMC5797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Top. Esp.7</w:t>
            </w: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– Revestimentos Metálicos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- Via processos de soldagem automatizados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5C0CE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Mateus</w:t>
            </w:r>
          </w:p>
        </w:tc>
      </w:tr>
      <w:tr w:rsidR="00C76597" w:rsidRPr="00AA325F" w:rsidTr="00BE2AE5">
        <w:trPr>
          <w:trHeight w:val="18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Trabalho de Graduação </w:t>
            </w: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Dylton</w:t>
            </w:r>
            <w:proofErr w:type="spellEnd"/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EMC5772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Trabalho de Graduação </w:t>
            </w:r>
            <w:proofErr w:type="gram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Dylton</w:t>
            </w:r>
            <w:proofErr w:type="spellEnd"/>
          </w:p>
        </w:tc>
      </w:tr>
      <w:tr w:rsidR="00C76597" w:rsidRPr="00AA325F" w:rsidTr="00BE2AE5">
        <w:trPr>
          <w:trHeight w:val="17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EMC5950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Programa de Intercâmbio I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Sônia</w:t>
            </w:r>
          </w:p>
        </w:tc>
      </w:tr>
      <w:tr w:rsidR="00C76597" w:rsidRPr="00AA325F" w:rsidTr="00BE2AE5">
        <w:trPr>
          <w:trHeight w:val="18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EMC5951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Programa de Intercâmbio II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EMC5750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6597" w:rsidRPr="00AA325F" w:rsidRDefault="00C76597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A325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Sônia</w:t>
            </w:r>
          </w:p>
        </w:tc>
      </w:tr>
      <w:tr w:rsidR="00CF35FA" w:rsidRPr="00AA325F" w:rsidTr="00BE2AE5">
        <w:trPr>
          <w:trHeight w:val="18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76597">
              <w:rPr>
                <w:rFonts w:ascii="inherit" w:eastAsia="Times New Roman" w:hAnsi="inherit" w:cs="Times New Roman"/>
                <w:b/>
                <w:sz w:val="24"/>
                <w:szCs w:val="24"/>
                <w:lang w:eastAsia="pt-BR"/>
              </w:rPr>
              <w:t>EMC5706</w:t>
            </w: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CF35F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Materiais Compósitos</w:t>
            </w: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EMC5744</w:t>
            </w: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Hazim</w:t>
            </w:r>
          </w:p>
        </w:tc>
      </w:tr>
      <w:tr w:rsidR="00CF35FA" w:rsidRPr="00AA325F" w:rsidTr="00BE2AE5">
        <w:trPr>
          <w:trHeight w:val="185"/>
          <w:tblCellSpacing w:w="15" w:type="dxa"/>
        </w:trPr>
        <w:tc>
          <w:tcPr>
            <w:tcW w:w="156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5059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F35FA" w:rsidRPr="00AA325F" w:rsidRDefault="00CF35FA" w:rsidP="00AA325F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AA325F" w:rsidRDefault="00AA325F"/>
    <w:sectPr w:rsidR="00AA3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F"/>
    <w:rsid w:val="00096A0B"/>
    <w:rsid w:val="00267355"/>
    <w:rsid w:val="0027220E"/>
    <w:rsid w:val="00363A1A"/>
    <w:rsid w:val="00393ED8"/>
    <w:rsid w:val="004E1043"/>
    <w:rsid w:val="00516CDB"/>
    <w:rsid w:val="005906E1"/>
    <w:rsid w:val="005C0CE5"/>
    <w:rsid w:val="005C351B"/>
    <w:rsid w:val="006C4F5B"/>
    <w:rsid w:val="008431EF"/>
    <w:rsid w:val="00843F38"/>
    <w:rsid w:val="008E04FF"/>
    <w:rsid w:val="00AA325F"/>
    <w:rsid w:val="00AE3199"/>
    <w:rsid w:val="00B8385D"/>
    <w:rsid w:val="00BE2AE5"/>
    <w:rsid w:val="00C76597"/>
    <w:rsid w:val="00CF35FA"/>
    <w:rsid w:val="00D477A0"/>
    <w:rsid w:val="00DA1943"/>
    <w:rsid w:val="00DC137E"/>
    <w:rsid w:val="00DC31BA"/>
    <w:rsid w:val="00E2327B"/>
    <w:rsid w:val="00E90962"/>
    <w:rsid w:val="00EF5883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3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A3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c.ufsc.br/gradmateriais/blog/disciplinas-e-programas/emc5794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c.ufsc.br/gradmateriais/blog/disciplinas-e-programas/emc5794c/" TargetMode="External"/><Relationship Id="rId5" Type="http://schemas.openxmlformats.org/officeDocument/2006/relationships/hyperlink" Target="http://emc.ufsc.br/gradmateriais/blog/disciplinas-e-programas/emc5794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8</cp:revision>
  <dcterms:created xsi:type="dcterms:W3CDTF">2018-01-23T11:16:00Z</dcterms:created>
  <dcterms:modified xsi:type="dcterms:W3CDTF">2018-02-06T12:49:00Z</dcterms:modified>
</cp:coreProperties>
</file>